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78" w:rsidRDefault="003B4F78" w:rsidP="003B4F78">
      <w:pPr>
        <w:tabs>
          <w:tab w:val="decimal" w:leader="dot" w:pos="-4820"/>
        </w:tabs>
        <w:spacing w:after="120" w:line="360" w:lineRule="auto"/>
        <w:ind w:left="284" w:right="204"/>
        <w:jc w:val="right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3B4F78" w:rsidRPr="00C40BCF" w:rsidRDefault="003B4F78" w:rsidP="003B4F78">
      <w:pPr>
        <w:tabs>
          <w:tab w:val="decimal" w:leader="dot" w:pos="-4820"/>
        </w:tabs>
        <w:spacing w:after="120" w:line="360" w:lineRule="auto"/>
        <w:ind w:left="284" w:right="204"/>
        <w:jc w:val="right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Załącznik nr 4</w:t>
      </w:r>
      <w:r w:rsidRPr="00C40BCF">
        <w:rPr>
          <w:rFonts w:ascii="Tahoma" w:eastAsia="Times New Roman" w:hAnsi="Tahoma" w:cs="Tahoma"/>
          <w:b/>
          <w:bCs/>
          <w:sz w:val="20"/>
          <w:szCs w:val="20"/>
          <w:lang w:val="x-none" w:eastAsia="pl-PL"/>
        </w:rPr>
        <w:t xml:space="preserve"> do SIWZ</w:t>
      </w:r>
      <w:r w:rsidRPr="00C40BC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– oświadczenie w zakresie art. 24 ust. 11 ustawy </w:t>
      </w:r>
      <w:proofErr w:type="spellStart"/>
      <w:r w:rsidRPr="00C40BC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Pzp</w:t>
      </w:r>
      <w:proofErr w:type="spellEnd"/>
    </w:p>
    <w:tbl>
      <w:tblPr>
        <w:tblW w:w="0" w:type="auto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</w:tblGrid>
      <w:tr w:rsidR="003B4F78" w:rsidRPr="00C40BCF" w:rsidTr="00763F9E">
        <w:trPr>
          <w:trHeight w:val="1091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78" w:rsidRPr="00C40BCF" w:rsidRDefault="003B4F78" w:rsidP="00763F9E">
            <w:pPr>
              <w:spacing w:after="0" w:line="240" w:lineRule="auto"/>
              <w:ind w:left="284" w:hanging="284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B4F78" w:rsidRPr="00C40BCF" w:rsidRDefault="003B4F78" w:rsidP="00763F9E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B4F78" w:rsidRPr="00C40BCF" w:rsidRDefault="003B4F78" w:rsidP="00763F9E">
            <w:pPr>
              <w:spacing w:after="0" w:line="240" w:lineRule="auto"/>
              <w:ind w:left="284" w:hanging="284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B4F78" w:rsidRPr="00C40BCF" w:rsidRDefault="003B4F78" w:rsidP="00763F9E">
            <w:pPr>
              <w:spacing w:after="0" w:line="240" w:lineRule="auto"/>
              <w:ind w:left="284" w:hanging="284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B4F78" w:rsidRPr="00C40BCF" w:rsidRDefault="003B4F78" w:rsidP="00763F9E">
            <w:pPr>
              <w:spacing w:after="0" w:line="240" w:lineRule="auto"/>
              <w:ind w:left="284" w:hanging="284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C40BCF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       Pieczęć wykonawcy</w:t>
            </w:r>
          </w:p>
        </w:tc>
      </w:tr>
    </w:tbl>
    <w:p w:rsidR="003B4F78" w:rsidRPr="00C40BCF" w:rsidRDefault="003B4F78" w:rsidP="003B4F78">
      <w:pPr>
        <w:overflowPunct w:val="0"/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3B4F78" w:rsidRPr="00C40BCF" w:rsidRDefault="003B4F78" w:rsidP="003B4F7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Oświadczenie o przynależności lub braku przynależności  Wykonawcy do tej samej  grupy kapitałowej </w:t>
      </w:r>
      <w:r w:rsidRPr="00C40BCF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złożone w postępowaniu nr </w:t>
      </w:r>
      <w:r w:rsidR="000A6EFB">
        <w:rPr>
          <w:rFonts w:ascii="Tahoma" w:eastAsia="Times New Roman" w:hAnsi="Tahoma" w:cs="Tahoma"/>
          <w:b/>
          <w:sz w:val="20"/>
          <w:szCs w:val="20"/>
          <w:lang w:eastAsia="pl-PL"/>
        </w:rPr>
        <w:t>Rz.272.1.12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.2018</w:t>
      </w:r>
    </w:p>
    <w:p w:rsidR="003B4F78" w:rsidRPr="00C40BCF" w:rsidRDefault="003B4F78" w:rsidP="003B4F78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20"/>
          <w:szCs w:val="20"/>
        </w:rPr>
      </w:pPr>
    </w:p>
    <w:p w:rsidR="003B4F78" w:rsidRPr="00C40BCF" w:rsidRDefault="003B4F78" w:rsidP="003B4F78">
      <w:pPr>
        <w:spacing w:after="0" w:line="240" w:lineRule="auto"/>
        <w:rPr>
          <w:rFonts w:ascii="Tahoma" w:eastAsia="Times New Roman" w:hAnsi="Tahoma" w:cs="Tahoma"/>
          <w:b/>
          <w:bCs/>
          <w:i/>
          <w:sz w:val="20"/>
          <w:szCs w:val="20"/>
        </w:rPr>
      </w:pPr>
    </w:p>
    <w:p w:rsidR="003B4F78" w:rsidRPr="00C40BCF" w:rsidRDefault="003B4F78" w:rsidP="003B4F78">
      <w:pPr>
        <w:spacing w:after="0" w:line="240" w:lineRule="auto"/>
        <w:jc w:val="center"/>
        <w:rPr>
          <w:rFonts w:ascii="Tahoma" w:eastAsia="Times New Roman" w:hAnsi="Tahoma" w:cs="Tahoma"/>
          <w:b/>
          <w:sz w:val="16"/>
          <w:szCs w:val="16"/>
        </w:rPr>
      </w:pPr>
      <w:r w:rsidRPr="00C40BCF">
        <w:rPr>
          <w:rFonts w:ascii="Tahoma" w:eastAsia="Times New Roman" w:hAnsi="Tahoma" w:cs="Tahoma"/>
          <w:bCs/>
          <w:sz w:val="20"/>
          <w:szCs w:val="20"/>
        </w:rPr>
        <w:t xml:space="preserve">Przystępując do udziału w  postępowaniu o udzielenie zamówienia publicznego </w:t>
      </w:r>
      <w:r w:rsidRPr="00C40BCF">
        <w:rPr>
          <w:rFonts w:ascii="Tahoma" w:eastAsia="Times New Roman" w:hAnsi="Tahoma" w:cs="Tahoma"/>
          <w:sz w:val="20"/>
          <w:szCs w:val="20"/>
        </w:rPr>
        <w:t xml:space="preserve">na zamówienie </w:t>
      </w:r>
      <w:r w:rsidR="0002132B">
        <w:rPr>
          <w:rFonts w:ascii="Tahoma" w:eastAsia="Times New Roman" w:hAnsi="Tahoma" w:cs="Tahoma"/>
          <w:sz w:val="20"/>
          <w:szCs w:val="20"/>
        </w:rPr>
        <w:t xml:space="preserve">                   </w:t>
      </w:r>
      <w:r w:rsidRPr="00C40BCF">
        <w:rPr>
          <w:rFonts w:ascii="Tahoma" w:eastAsia="Times New Roman" w:hAnsi="Tahoma" w:cs="Tahoma"/>
          <w:sz w:val="20"/>
          <w:szCs w:val="20"/>
        </w:rPr>
        <w:t>pod nazwą:</w:t>
      </w:r>
      <w:r w:rsidRPr="00C40BCF">
        <w:rPr>
          <w:rFonts w:ascii="Tahoma" w:eastAsia="Times New Roman" w:hAnsi="Tahoma" w:cs="Tahoma"/>
          <w:b/>
          <w:sz w:val="16"/>
          <w:szCs w:val="16"/>
        </w:rPr>
        <w:t xml:space="preserve"> </w:t>
      </w:r>
    </w:p>
    <w:p w:rsidR="009C1F3B" w:rsidRDefault="003B4F78" w:rsidP="003B4F78">
      <w:pPr>
        <w:spacing w:after="0" w:line="240" w:lineRule="auto"/>
        <w:ind w:left="284" w:right="204" w:hanging="284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DF084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Pozyskanie danych do rejestrów baz  BDOT500 i GESUT i </w:t>
      </w:r>
      <w:proofErr w:type="spellStart"/>
      <w:r w:rsidRPr="00DF084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EGiB</w:t>
      </w:r>
      <w:proofErr w:type="spellEnd"/>
      <w:r w:rsidRPr="00DF084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  <w:r w:rsidR="00ED28F0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dla powiatu </w:t>
      </w:r>
      <w:r w:rsidR="00833B7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aleksandrowskiego – II postę</w:t>
      </w:r>
      <w:r w:rsidR="009C1F3B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powanie </w:t>
      </w:r>
      <w:r w:rsidRPr="00DF084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w ramach projektu:</w:t>
      </w:r>
    </w:p>
    <w:p w:rsidR="003B4F78" w:rsidRPr="00DF0843" w:rsidRDefault="003B4F78" w:rsidP="003B4F78">
      <w:pPr>
        <w:spacing w:after="0" w:line="240" w:lineRule="auto"/>
        <w:ind w:left="284" w:right="204" w:hanging="284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DF084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  <w:r w:rsidRPr="00DF0843">
        <w:rPr>
          <w:rFonts w:ascii="Tahoma" w:hAnsi="Tahoma" w:cs="Tahoma"/>
          <w:b/>
          <w:sz w:val="20"/>
          <w:szCs w:val="20"/>
          <w:lang w:eastAsia="pl-PL"/>
        </w:rPr>
        <w:t xml:space="preserve">„Infostrada Kujaw </w:t>
      </w:r>
      <w:r w:rsidR="009C1F3B">
        <w:rPr>
          <w:rFonts w:ascii="Tahoma" w:hAnsi="Tahoma" w:cs="Tahoma"/>
          <w:b/>
          <w:sz w:val="20"/>
          <w:szCs w:val="20"/>
          <w:lang w:eastAsia="pl-PL"/>
        </w:rPr>
        <w:t xml:space="preserve"> </w:t>
      </w:r>
      <w:r w:rsidRPr="00DF0843">
        <w:rPr>
          <w:rFonts w:ascii="Tahoma" w:hAnsi="Tahoma" w:cs="Tahoma"/>
          <w:b/>
          <w:sz w:val="20"/>
          <w:szCs w:val="20"/>
          <w:lang w:eastAsia="pl-PL"/>
        </w:rPr>
        <w:t>i Pomorza 2.0”</w:t>
      </w:r>
      <w:r w:rsidR="009C1F3B">
        <w:rPr>
          <w:rFonts w:ascii="Tahoma" w:hAnsi="Tahoma" w:cs="Tahoma"/>
          <w:b/>
          <w:sz w:val="20"/>
          <w:szCs w:val="20"/>
          <w:lang w:eastAsia="pl-PL"/>
        </w:rPr>
        <w:t>.</w:t>
      </w:r>
    </w:p>
    <w:p w:rsidR="003B4F78" w:rsidRPr="00C40BCF" w:rsidRDefault="003B4F78" w:rsidP="003B4F78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3B4F78" w:rsidRPr="00C40BCF" w:rsidRDefault="003B4F78" w:rsidP="003B4F78">
      <w:pPr>
        <w:spacing w:after="0" w:line="240" w:lineRule="auto"/>
        <w:jc w:val="center"/>
        <w:rPr>
          <w:rFonts w:ascii="Tahoma" w:eastAsia="Times New Roman" w:hAnsi="Tahoma" w:cs="Tahoma"/>
          <w:bCs/>
          <w:sz w:val="16"/>
          <w:szCs w:val="16"/>
        </w:rPr>
      </w:pPr>
      <w:r w:rsidRPr="00C40BCF">
        <w:rPr>
          <w:rFonts w:ascii="Tahoma" w:eastAsia="Times New Roman" w:hAnsi="Tahoma" w:cs="Tahoma"/>
          <w:bCs/>
          <w:sz w:val="20"/>
          <w:szCs w:val="20"/>
        </w:rPr>
        <w:t xml:space="preserve"> </w:t>
      </w:r>
      <w:r w:rsidRPr="00C40BCF">
        <w:rPr>
          <w:rFonts w:ascii="Tahoma" w:eastAsia="Times New Roman" w:hAnsi="Tahoma" w:cs="Tahoma"/>
          <w:sz w:val="20"/>
          <w:szCs w:val="20"/>
        </w:rPr>
        <w:t xml:space="preserve"> Oświadczamy, że:</w:t>
      </w:r>
    </w:p>
    <w:p w:rsidR="003B4F78" w:rsidRPr="00C40BCF" w:rsidRDefault="003B4F78" w:rsidP="003B4F78">
      <w:pPr>
        <w:overflowPunct w:val="0"/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B4F78" w:rsidRPr="00C40BCF" w:rsidRDefault="003B4F78" w:rsidP="003B4F78">
      <w:p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- nie należymy* do żadnej grupy kapitałowej, o której mowa w art. 24 ust.1 pkt. 23</w:t>
      </w:r>
      <w:r w:rsidR="004A1D63">
        <w:rPr>
          <w:rFonts w:ascii="Tahoma" w:eastAsia="Times New Roman" w:hAnsi="Tahoma" w:cs="Tahoma"/>
          <w:sz w:val="20"/>
          <w:szCs w:val="20"/>
          <w:lang w:eastAsia="pl-PL"/>
        </w:rPr>
        <w:t xml:space="preserve"> ustawy Prawo zamówień publicznych (Dz. U. z 2017r.poz.1579 ze zm.), tj. 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w</w:t>
      </w:r>
      <w:r w:rsidR="004A1D63">
        <w:rPr>
          <w:rFonts w:ascii="Tahoma" w:eastAsia="Times New Roman" w:hAnsi="Tahoma" w:cs="Tahoma"/>
          <w:sz w:val="20"/>
          <w:szCs w:val="20"/>
          <w:lang w:eastAsia="pl-PL"/>
        </w:rPr>
        <w:t xml:space="preserve"> rozumieniu ustawy z dnia 16 lutego 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2007r. o ochronie konkurencji</w:t>
      </w:r>
      <w:r w:rsidR="004A1D63">
        <w:rPr>
          <w:rFonts w:ascii="Tahoma" w:eastAsia="Times New Roman" w:hAnsi="Tahoma" w:cs="Tahoma"/>
          <w:sz w:val="20"/>
          <w:szCs w:val="20"/>
          <w:lang w:eastAsia="pl-PL"/>
        </w:rPr>
        <w:t xml:space="preserve">  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i konsumentów (Dz.U. z 2017r. poz.229.),</w:t>
      </w:r>
    </w:p>
    <w:p w:rsidR="007C0044" w:rsidRDefault="007C0044" w:rsidP="007C0044">
      <w:p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B4F78" w:rsidRDefault="00125939" w:rsidP="007C0044">
      <w:p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- </w:t>
      </w:r>
      <w:bookmarkStart w:id="0" w:name="_GoBack"/>
      <w:bookmarkEnd w:id="0"/>
      <w:r w:rsidR="003B4F78"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 należymy* do tej samej grupy kapitałowej</w:t>
      </w:r>
      <w:r w:rsidR="004A1D63">
        <w:rPr>
          <w:rFonts w:ascii="Tahoma" w:eastAsia="Times New Roman" w:hAnsi="Tahoma" w:cs="Tahoma"/>
          <w:sz w:val="20"/>
          <w:szCs w:val="20"/>
          <w:lang w:eastAsia="pl-PL"/>
        </w:rPr>
        <w:t>,</w:t>
      </w:r>
      <w:r w:rsidR="004A1D63" w:rsidRPr="004A1D63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4A1D63" w:rsidRPr="00C40BCF">
        <w:rPr>
          <w:rFonts w:ascii="Tahoma" w:eastAsia="Times New Roman" w:hAnsi="Tahoma" w:cs="Tahoma"/>
          <w:sz w:val="20"/>
          <w:szCs w:val="20"/>
          <w:lang w:eastAsia="pl-PL"/>
        </w:rPr>
        <w:t>o której mowa w art. 24 ust.1 pkt. 23</w:t>
      </w:r>
      <w:r w:rsidR="004A1D63">
        <w:rPr>
          <w:rFonts w:ascii="Tahoma" w:eastAsia="Times New Roman" w:hAnsi="Tahoma" w:cs="Tahoma"/>
          <w:sz w:val="20"/>
          <w:szCs w:val="20"/>
          <w:lang w:eastAsia="pl-PL"/>
        </w:rPr>
        <w:t xml:space="preserve"> ustawy Prawo zamówień publicznych (Dz.</w:t>
      </w:r>
      <w:r w:rsidR="0069667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4A1D63">
        <w:rPr>
          <w:rFonts w:ascii="Tahoma" w:eastAsia="Times New Roman" w:hAnsi="Tahoma" w:cs="Tahoma"/>
          <w:sz w:val="20"/>
          <w:szCs w:val="20"/>
          <w:lang w:eastAsia="pl-PL"/>
        </w:rPr>
        <w:t>U.</w:t>
      </w:r>
      <w:r w:rsidR="0069667F">
        <w:rPr>
          <w:rFonts w:ascii="Tahoma" w:eastAsia="Times New Roman" w:hAnsi="Tahoma" w:cs="Tahoma"/>
          <w:sz w:val="20"/>
          <w:szCs w:val="20"/>
          <w:lang w:eastAsia="pl-PL"/>
        </w:rPr>
        <w:t xml:space="preserve"> z 2017r.poz.1579 ze zm.) </w:t>
      </w:r>
      <w:r w:rsidR="004A1D63">
        <w:rPr>
          <w:rFonts w:ascii="Tahoma" w:eastAsia="Times New Roman" w:hAnsi="Tahoma" w:cs="Tahoma"/>
          <w:sz w:val="20"/>
          <w:szCs w:val="20"/>
          <w:lang w:eastAsia="pl-PL"/>
        </w:rPr>
        <w:t xml:space="preserve">, tj. </w:t>
      </w:r>
      <w:r w:rsidR="004A1D63" w:rsidRPr="00C40BCF">
        <w:rPr>
          <w:rFonts w:ascii="Tahoma" w:eastAsia="Times New Roman" w:hAnsi="Tahoma" w:cs="Tahoma"/>
          <w:sz w:val="20"/>
          <w:szCs w:val="20"/>
          <w:lang w:eastAsia="pl-PL"/>
        </w:rPr>
        <w:t>w</w:t>
      </w:r>
      <w:r w:rsidR="004A1D63">
        <w:rPr>
          <w:rFonts w:ascii="Tahoma" w:eastAsia="Times New Roman" w:hAnsi="Tahoma" w:cs="Tahoma"/>
          <w:sz w:val="20"/>
          <w:szCs w:val="20"/>
          <w:lang w:eastAsia="pl-PL"/>
        </w:rPr>
        <w:t xml:space="preserve"> rozumieniu ustawy z dnia 16 lutego </w:t>
      </w:r>
      <w:r w:rsidR="004A1D63" w:rsidRPr="00C40BCF">
        <w:rPr>
          <w:rFonts w:ascii="Tahoma" w:eastAsia="Times New Roman" w:hAnsi="Tahoma" w:cs="Tahoma"/>
          <w:sz w:val="20"/>
          <w:szCs w:val="20"/>
          <w:lang w:eastAsia="pl-PL"/>
        </w:rPr>
        <w:t>2007r. o ochronie konkurencji</w:t>
      </w:r>
      <w:r w:rsidR="0069667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4A1D63" w:rsidRPr="00C40BCF">
        <w:rPr>
          <w:rFonts w:ascii="Tahoma" w:eastAsia="Times New Roman" w:hAnsi="Tahoma" w:cs="Tahoma"/>
          <w:sz w:val="20"/>
          <w:szCs w:val="20"/>
          <w:lang w:eastAsia="pl-PL"/>
        </w:rPr>
        <w:t>i konsumentów (Dz.U. z 2017r. poz.229</w:t>
      </w:r>
      <w:r w:rsidR="007C0044">
        <w:rPr>
          <w:rFonts w:ascii="Tahoma" w:eastAsia="Times New Roman" w:hAnsi="Tahoma" w:cs="Tahoma"/>
          <w:sz w:val="20"/>
          <w:szCs w:val="20"/>
          <w:lang w:eastAsia="pl-PL"/>
        </w:rPr>
        <w:t>).</w:t>
      </w:r>
    </w:p>
    <w:p w:rsidR="007C0044" w:rsidRDefault="007C0044" w:rsidP="007C0044">
      <w:p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7C0044" w:rsidRDefault="007C0044" w:rsidP="007C0044">
      <w:p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B4F78" w:rsidRPr="00C40BCF" w:rsidRDefault="003B4F78" w:rsidP="003B4F78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120" w:line="360" w:lineRule="auto"/>
        <w:ind w:left="284" w:right="20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:rsidR="003B4F78" w:rsidRPr="00C40BCF" w:rsidRDefault="003B4F78" w:rsidP="003B4F78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>miejscowość</w:t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  <w:t xml:space="preserve">Data i podpis upoważnionego </w:t>
      </w:r>
    </w:p>
    <w:p w:rsidR="003B4F78" w:rsidRPr="00C40BCF" w:rsidRDefault="003B4F78" w:rsidP="003B4F78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  <w:t>przedstawiciela Wykonawcy</w:t>
      </w:r>
    </w:p>
    <w:p w:rsidR="003B4F78" w:rsidRPr="00C40BCF" w:rsidRDefault="003B4F78" w:rsidP="003B4F78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7C0044" w:rsidRDefault="007C0044" w:rsidP="003B4F78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ind w:left="284" w:hanging="284"/>
        <w:rPr>
          <w:rFonts w:ascii="Tahoma" w:eastAsia="Times New Roman" w:hAnsi="Tahoma" w:cs="Tahoma"/>
          <w:b/>
          <w:sz w:val="20"/>
          <w:szCs w:val="28"/>
          <w:lang w:eastAsia="pl-PL"/>
        </w:rPr>
      </w:pPr>
    </w:p>
    <w:p w:rsidR="003B4F78" w:rsidRDefault="003B4F78" w:rsidP="003B4F78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ind w:left="284" w:hanging="284"/>
        <w:rPr>
          <w:rFonts w:ascii="Tahoma" w:eastAsia="Times New Roman" w:hAnsi="Tahoma" w:cs="Tahoma"/>
          <w:b/>
          <w:sz w:val="20"/>
          <w:szCs w:val="28"/>
          <w:lang w:eastAsia="pl-PL"/>
        </w:rPr>
      </w:pPr>
      <w:r w:rsidRPr="007C0044">
        <w:rPr>
          <w:rFonts w:ascii="Tahoma" w:eastAsia="Times New Roman" w:hAnsi="Tahoma" w:cs="Tahoma"/>
          <w:b/>
          <w:sz w:val="20"/>
          <w:szCs w:val="28"/>
          <w:lang w:val="x-none" w:eastAsia="pl-PL"/>
        </w:rPr>
        <w:t>* niewłaściwe skreślić</w:t>
      </w:r>
    </w:p>
    <w:p w:rsidR="007C0044" w:rsidRDefault="007C0044" w:rsidP="003B4F78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ind w:left="284" w:hanging="284"/>
        <w:rPr>
          <w:rFonts w:ascii="Tahoma" w:eastAsia="Times New Roman" w:hAnsi="Tahoma" w:cs="Tahoma"/>
          <w:b/>
          <w:sz w:val="20"/>
          <w:szCs w:val="28"/>
          <w:lang w:eastAsia="pl-PL"/>
        </w:rPr>
      </w:pPr>
    </w:p>
    <w:p w:rsidR="007C0044" w:rsidRPr="007C0044" w:rsidRDefault="007C0044" w:rsidP="003B4F78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ind w:left="284" w:hanging="284"/>
        <w:rPr>
          <w:rFonts w:ascii="Tahoma" w:eastAsia="Times New Roman" w:hAnsi="Tahoma" w:cs="Tahoma"/>
          <w:b/>
          <w:sz w:val="20"/>
          <w:szCs w:val="28"/>
          <w:lang w:eastAsia="pl-PL"/>
        </w:rPr>
      </w:pPr>
    </w:p>
    <w:p w:rsidR="007C0044" w:rsidRDefault="007C0044" w:rsidP="003B4F78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ind w:left="284" w:hanging="284"/>
        <w:rPr>
          <w:rFonts w:ascii="Tahoma" w:eastAsia="Times New Roman" w:hAnsi="Tahoma" w:cs="Tahoma"/>
          <w:sz w:val="20"/>
          <w:szCs w:val="28"/>
          <w:lang w:eastAsia="pl-PL"/>
        </w:rPr>
      </w:pPr>
    </w:p>
    <w:p w:rsidR="003B4F78" w:rsidRPr="00C40BCF" w:rsidRDefault="003B4F78" w:rsidP="007C0044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8"/>
          <w:lang w:eastAsia="pl-PL"/>
        </w:rPr>
        <w:t>Wraz ze z</w:t>
      </w:r>
      <w:r w:rsidRPr="00C40BCF">
        <w:rPr>
          <w:rFonts w:ascii="Tahoma" w:eastAsia="Times New Roman" w:hAnsi="Tahoma" w:cs="Tahoma"/>
          <w:bCs/>
          <w:sz w:val="20"/>
          <w:szCs w:val="20"/>
          <w:lang w:eastAsia="pl-PL"/>
        </w:rPr>
        <w:t>łożeniem oświadczenia, wykonawca może przedstawi</w:t>
      </w:r>
      <w:r w:rsidR="007C0044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ć dowody, że powiązania z innym </w:t>
      </w:r>
      <w:r w:rsidRPr="00C40BCF">
        <w:rPr>
          <w:rFonts w:ascii="Tahoma" w:eastAsia="Times New Roman" w:hAnsi="Tahoma" w:cs="Tahoma"/>
          <w:bCs/>
          <w:sz w:val="20"/>
          <w:szCs w:val="20"/>
          <w:lang w:eastAsia="pl-PL"/>
        </w:rPr>
        <w:t>wykonawcą nie prowadzą do zakłócenia konkurencji w postępowaniu o udzielenie zamówienia</w:t>
      </w:r>
      <w:r w:rsidR="005D412A">
        <w:rPr>
          <w:rFonts w:ascii="Tahoma" w:eastAsia="Times New Roman" w:hAnsi="Tahoma" w:cs="Tahoma"/>
          <w:bCs/>
          <w:sz w:val="20"/>
          <w:szCs w:val="20"/>
          <w:lang w:eastAsia="pl-PL"/>
        </w:rPr>
        <w:t>.</w:t>
      </w:r>
    </w:p>
    <w:p w:rsidR="005D412A" w:rsidRPr="005D412A" w:rsidRDefault="003B4F78" w:rsidP="005D41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40BC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br w:type="page"/>
      </w:r>
    </w:p>
    <w:p w:rsidR="000C2941" w:rsidRDefault="000C2941" w:rsidP="003B4F78"/>
    <w:sectPr w:rsidR="000C294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447" w:rsidRDefault="00D37447" w:rsidP="003B4F78">
      <w:pPr>
        <w:spacing w:after="0" w:line="240" w:lineRule="auto"/>
      </w:pPr>
      <w:r>
        <w:separator/>
      </w:r>
    </w:p>
  </w:endnote>
  <w:endnote w:type="continuationSeparator" w:id="0">
    <w:p w:rsidR="00D37447" w:rsidRDefault="00D37447" w:rsidP="003B4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12A" w:rsidRDefault="005D412A">
    <w:pPr>
      <w:pStyle w:val="Stopka"/>
    </w:pPr>
  </w:p>
  <w:p w:rsidR="005D412A" w:rsidRPr="005D412A" w:rsidRDefault="005D412A" w:rsidP="005D412A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zh-CN"/>
      </w:rPr>
    </w:pPr>
    <w:r w:rsidRPr="005D412A">
      <w:rPr>
        <w:rFonts w:ascii="Times New Roman" w:eastAsia="Times New Roman" w:hAnsi="Times New Roman" w:cs="Times New Roman"/>
        <w:sz w:val="16"/>
        <w:szCs w:val="16"/>
        <w:lang w:eastAsia="zh-CN"/>
      </w:rPr>
      <w:t>Projekt współfinansowany przez Unię Europejską w ramach RPO Województwa Kujawsko-Pomorskiego na lata 2014 – 2020 oraz ze środków budżetu Województwa Kujawsko -Pomorskiego i ze środków budżetu Powiatu Aleksandrowskiego</w:t>
    </w:r>
  </w:p>
  <w:p w:rsidR="005D412A" w:rsidRDefault="005D41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447" w:rsidRDefault="00D37447" w:rsidP="003B4F78">
      <w:pPr>
        <w:spacing w:after="0" w:line="240" w:lineRule="auto"/>
      </w:pPr>
      <w:r>
        <w:separator/>
      </w:r>
    </w:p>
  </w:footnote>
  <w:footnote w:type="continuationSeparator" w:id="0">
    <w:p w:rsidR="00D37447" w:rsidRDefault="00D37447" w:rsidP="003B4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F78" w:rsidRDefault="003B4F78">
    <w:pPr>
      <w:pStyle w:val="Nagwek"/>
    </w:pPr>
    <w:r w:rsidRPr="00EA7FF8">
      <w:rPr>
        <w:noProof/>
        <w:lang w:eastAsia="pl-PL"/>
      </w:rPr>
      <w:drawing>
        <wp:inline distT="0" distB="0" distL="0" distR="0" wp14:anchorId="38441116" wp14:editId="26503EE7">
          <wp:extent cx="5760720" cy="73533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F01"/>
    <w:rsid w:val="0002132B"/>
    <w:rsid w:val="000A6EFB"/>
    <w:rsid w:val="000C2941"/>
    <w:rsid w:val="00125939"/>
    <w:rsid w:val="002015DF"/>
    <w:rsid w:val="003B4F78"/>
    <w:rsid w:val="003F601C"/>
    <w:rsid w:val="004A1D63"/>
    <w:rsid w:val="004F44E1"/>
    <w:rsid w:val="00516309"/>
    <w:rsid w:val="0057115D"/>
    <w:rsid w:val="00575F01"/>
    <w:rsid w:val="005D412A"/>
    <w:rsid w:val="0069667F"/>
    <w:rsid w:val="006C4CAA"/>
    <w:rsid w:val="007C0044"/>
    <w:rsid w:val="00833B7C"/>
    <w:rsid w:val="00866973"/>
    <w:rsid w:val="0088683F"/>
    <w:rsid w:val="00996FA2"/>
    <w:rsid w:val="009C1F3B"/>
    <w:rsid w:val="00D37447"/>
    <w:rsid w:val="00DF0843"/>
    <w:rsid w:val="00ED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F7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4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F78"/>
  </w:style>
  <w:style w:type="paragraph" w:styleId="Stopka">
    <w:name w:val="footer"/>
    <w:basedOn w:val="Normalny"/>
    <w:link w:val="StopkaZnak"/>
    <w:uiPriority w:val="99"/>
    <w:unhideWhenUsed/>
    <w:rsid w:val="003B4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F78"/>
  </w:style>
  <w:style w:type="paragraph" w:styleId="Tekstdymka">
    <w:name w:val="Balloon Text"/>
    <w:basedOn w:val="Normalny"/>
    <w:link w:val="TekstdymkaZnak"/>
    <w:uiPriority w:val="99"/>
    <w:semiHidden/>
    <w:unhideWhenUsed/>
    <w:rsid w:val="003B4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F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F7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4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F78"/>
  </w:style>
  <w:style w:type="paragraph" w:styleId="Stopka">
    <w:name w:val="footer"/>
    <w:basedOn w:val="Normalny"/>
    <w:link w:val="StopkaZnak"/>
    <w:uiPriority w:val="99"/>
    <w:unhideWhenUsed/>
    <w:rsid w:val="003B4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F78"/>
  </w:style>
  <w:style w:type="paragraph" w:styleId="Tekstdymka">
    <w:name w:val="Balloon Text"/>
    <w:basedOn w:val="Normalny"/>
    <w:link w:val="TekstdymkaZnak"/>
    <w:uiPriority w:val="99"/>
    <w:semiHidden/>
    <w:unhideWhenUsed/>
    <w:rsid w:val="003B4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F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14</cp:revision>
  <cp:lastPrinted>2018-08-01T09:43:00Z</cp:lastPrinted>
  <dcterms:created xsi:type="dcterms:W3CDTF">2018-05-21T12:05:00Z</dcterms:created>
  <dcterms:modified xsi:type="dcterms:W3CDTF">2018-08-01T09:43:00Z</dcterms:modified>
</cp:coreProperties>
</file>